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038C5" w14:paraId="7CB1A1F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128DAD" w14:textId="77777777" w:rsidR="001038C5" w:rsidRDefault="0031567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9D21D0F" w14:textId="77777777" w:rsidR="001038C5" w:rsidRDefault="0031567E">
            <w:pPr>
              <w:spacing w:after="0" w:line="240" w:lineRule="auto"/>
            </w:pPr>
            <w:r>
              <w:t>30533</w:t>
            </w:r>
          </w:p>
        </w:tc>
      </w:tr>
      <w:tr w:rsidR="001038C5" w14:paraId="3A41B5FA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5A04312" w14:textId="77777777" w:rsidR="001038C5" w:rsidRDefault="0031567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39F390" w14:textId="77777777" w:rsidR="001038C5" w:rsidRDefault="0031567E">
            <w:pPr>
              <w:spacing w:after="0" w:line="240" w:lineRule="auto"/>
            </w:pPr>
            <w:r>
              <w:t>GRADSKA KNJIŽNICA I ČITAONICA HVAR</w:t>
            </w:r>
          </w:p>
        </w:tc>
      </w:tr>
      <w:tr w:rsidR="001038C5" w14:paraId="1668AF9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EF096C" w14:textId="77777777" w:rsidR="001038C5" w:rsidRDefault="0031567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49204B" w14:textId="77777777" w:rsidR="001038C5" w:rsidRDefault="0031567E">
            <w:pPr>
              <w:spacing w:after="0" w:line="240" w:lineRule="auto"/>
            </w:pPr>
            <w:r>
              <w:t>21</w:t>
            </w:r>
          </w:p>
        </w:tc>
      </w:tr>
    </w:tbl>
    <w:p w14:paraId="49252599" w14:textId="77777777" w:rsidR="001038C5" w:rsidRDefault="0031567E">
      <w:r>
        <w:br/>
      </w:r>
    </w:p>
    <w:p w14:paraId="31202E15" w14:textId="77777777" w:rsidR="001038C5" w:rsidRDefault="0031567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A94AAC1" w14:textId="77777777" w:rsidR="001038C5" w:rsidRDefault="0031567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46780C2" w14:textId="77777777" w:rsidR="001038C5" w:rsidRDefault="0031567E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1C379BA" w14:textId="77777777" w:rsidR="001038C5" w:rsidRDefault="001038C5"/>
    <w:p w14:paraId="0321BA1A" w14:textId="77777777" w:rsidR="001038C5" w:rsidRDefault="0031567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FED2FA4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562151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9894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3A24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5A74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F4A0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88A6D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5894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841CC0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4DF8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701B4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264F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77C466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143.267,80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65C2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155.743,42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997D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1038C5" w14:paraId="2D6FA3C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CC44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2467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6DE76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11F6C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122.007,11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7F41D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139.990,14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C784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1038C5" w14:paraId="592EA5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EAA432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9CDA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38869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5110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21.260,69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A9D5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15.753,28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7413F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74,1</w:t>
            </w:r>
          </w:p>
        </w:tc>
      </w:tr>
      <w:tr w:rsidR="001038C5" w14:paraId="53A7FAC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DBD28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CE898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F3D1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7598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13208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4D97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8C5" w14:paraId="4CC3F5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BAB6E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FC9BB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D8B2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107D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618A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23.470,54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B65F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  <w:tr w:rsidR="001038C5" w14:paraId="4A7A22B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0163F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218A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76C4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16B1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26.054,15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96D50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23.470,54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869A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90,1</w:t>
            </w:r>
          </w:p>
        </w:tc>
      </w:tr>
      <w:tr w:rsidR="001038C5" w14:paraId="059BEF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32B89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FA0B2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B801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BE85F1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54B3C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43116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8C5" w14:paraId="6440274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5AD4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49C5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F580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0DFE1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9A4B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FC7C8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038C5" w14:paraId="5BD255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30F1DF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BA84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311A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8B1B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6C45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66DE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038C5" w14:paraId="256EA9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84004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5C968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7479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1DBBF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8063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7.717,26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2CE3C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161,0</w:t>
            </w:r>
          </w:p>
        </w:tc>
      </w:tr>
    </w:tbl>
    <w:p w14:paraId="21643F43" w14:textId="77777777" w:rsidR="001038C5" w:rsidRDefault="001038C5">
      <w:pPr>
        <w:spacing w:after="0"/>
      </w:pPr>
    </w:p>
    <w:p w14:paraId="1DDBA517" w14:textId="77777777" w:rsidR="001038C5" w:rsidRDefault="0031567E">
      <w:r>
        <w:t xml:space="preserve">Tijekom 2025.godine Knjižnica je redovno </w:t>
      </w:r>
      <w:r>
        <w:t>poslovala.</w:t>
      </w:r>
    </w:p>
    <w:p w14:paraId="0E591C3B" w14:textId="77777777" w:rsidR="001038C5" w:rsidRDefault="0031567E">
      <w:r>
        <w:t xml:space="preserve">Poslovanje je kontinuirano već niz godina sa malim oscilacijama Prihoda/Rashoda te Pozicijama </w:t>
      </w:r>
      <w:proofErr w:type="spellStart"/>
      <w:r>
        <w:t>Brutto</w:t>
      </w:r>
      <w:proofErr w:type="spellEnd"/>
      <w:r>
        <w:t>-bilance.</w:t>
      </w:r>
    </w:p>
    <w:p w14:paraId="0B9CB1BE" w14:textId="77777777" w:rsidR="001038C5" w:rsidRDefault="0031567E">
      <w:r>
        <w:br/>
      </w:r>
    </w:p>
    <w:p w14:paraId="155B833E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39864C4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6A45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C382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3558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53E0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9D43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FCA0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E66A3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9228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F3E21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F802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373D6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143.267,80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7FD0A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155.743,42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37BF2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28BA1B1" w14:textId="77777777" w:rsidR="001038C5" w:rsidRDefault="001038C5">
      <w:pPr>
        <w:spacing w:after="0"/>
      </w:pPr>
    </w:p>
    <w:p w14:paraId="31C6D234" w14:textId="77777777" w:rsidR="001038C5" w:rsidRDefault="0031567E">
      <w:r>
        <w:t xml:space="preserve">Sveukupni prihodi bilježili su porast od 8,7 % </w:t>
      </w:r>
      <w:proofErr w:type="spellStart"/>
      <w:r>
        <w:t>uodnosu</w:t>
      </w:r>
      <w:proofErr w:type="spellEnd"/>
      <w:r>
        <w:t xml:space="preserve"> na proteklo razdoblje.</w:t>
      </w:r>
    </w:p>
    <w:p w14:paraId="337AD2A2" w14:textId="77777777" w:rsidR="001038C5" w:rsidRDefault="0031567E">
      <w:r>
        <w:t xml:space="preserve">Nije bilo oscilacija u Prihodu te su isti pratili i </w:t>
      </w:r>
      <w:r>
        <w:t>Rashode.</w:t>
      </w:r>
    </w:p>
    <w:p w14:paraId="09EF5E1B" w14:textId="77777777" w:rsidR="001038C5" w:rsidRDefault="001038C5"/>
    <w:p w14:paraId="3EF9EFB3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15C13B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D813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2F6F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A4A3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DCE9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B29B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CD19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BCFDC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3F5B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C6360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12E45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E898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14.254,92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E515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43E1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</w:tbl>
    <w:p w14:paraId="6058ED90" w14:textId="77777777" w:rsidR="001038C5" w:rsidRDefault="001038C5">
      <w:pPr>
        <w:spacing w:after="0"/>
      </w:pPr>
    </w:p>
    <w:p w14:paraId="4E9EA100" w14:textId="77777777" w:rsidR="001038C5" w:rsidRDefault="0031567E">
      <w:r>
        <w:t>Prihodi iz općeg proračuna korišteni su za nabavu DI , odnosno knjižne građe te održavanje kulturnih projekata u samoj knjižnici.</w:t>
      </w:r>
    </w:p>
    <w:p w14:paraId="36936839" w14:textId="77777777" w:rsidR="001038C5" w:rsidRDefault="001038C5"/>
    <w:p w14:paraId="501229C6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5FE90AB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96D5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394D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E2D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7E05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6571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75C3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7FD237E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DB1F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0A771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49708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2E6D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EDD9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88E2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216,5</w:t>
            </w:r>
          </w:p>
        </w:tc>
      </w:tr>
    </w:tbl>
    <w:p w14:paraId="3EB74234" w14:textId="77777777" w:rsidR="001038C5" w:rsidRDefault="001038C5">
      <w:pPr>
        <w:spacing w:after="0"/>
      </w:pPr>
    </w:p>
    <w:p w14:paraId="1773A207" w14:textId="77777777" w:rsidR="001038C5" w:rsidRDefault="0031567E">
      <w:r>
        <w:t>Porast ove stavke razmjeran</w:t>
      </w:r>
      <w:r>
        <w:t xml:space="preserve"> je nabavci DI - knjižne građe u Knjižnici.</w:t>
      </w:r>
    </w:p>
    <w:p w14:paraId="4A1BB7EA" w14:textId="77777777" w:rsidR="001038C5" w:rsidRDefault="001038C5"/>
    <w:p w14:paraId="246B6FE4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72E202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0362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B269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4BC0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D7F4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9A05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9DF2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33E49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632CE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27EF6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</w:t>
            </w:r>
            <w:r>
              <w:rPr>
                <w:sz w:val="18"/>
              </w:rPr>
              <w:t>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88288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4911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0137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2.075,49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6FDA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96,0</w:t>
            </w:r>
          </w:p>
        </w:tc>
      </w:tr>
    </w:tbl>
    <w:p w14:paraId="678D5565" w14:textId="77777777" w:rsidR="001038C5" w:rsidRDefault="001038C5">
      <w:pPr>
        <w:spacing w:after="0"/>
      </w:pPr>
    </w:p>
    <w:p w14:paraId="3411FD87" w14:textId="77777777" w:rsidR="001038C5" w:rsidRDefault="0031567E">
      <w:r>
        <w:t xml:space="preserve">Ova stavka odnosi se na prihode po posebnim propisima, u našem slučaju članarine. Obzirom na sve manju popularnost čitanja knjiga među mlađom </w:t>
      </w:r>
      <w:r>
        <w:t>populacijom jako smo zadovoljni ostvarenjem plana u visini od 96%.</w:t>
      </w:r>
    </w:p>
    <w:p w14:paraId="3137E4DB" w14:textId="77777777" w:rsidR="001038C5" w:rsidRDefault="001038C5"/>
    <w:p w14:paraId="485383F8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78D64F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A95D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31D4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9784F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4AC7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9BFB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D22A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7F41BBC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4B53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9D27B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C930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20F72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1.061,82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76B51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CF9A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265,5</w:t>
            </w:r>
          </w:p>
        </w:tc>
      </w:tr>
    </w:tbl>
    <w:p w14:paraId="17CCB747" w14:textId="77777777" w:rsidR="001038C5" w:rsidRDefault="001038C5">
      <w:pPr>
        <w:spacing w:after="0"/>
      </w:pPr>
    </w:p>
    <w:p w14:paraId="239FE275" w14:textId="77777777" w:rsidR="001038C5" w:rsidRDefault="0031567E">
      <w:r>
        <w:t xml:space="preserve">Porast ovih prihoda rezultat je ostvarenih donacija trgovačkih društava i članova. Ove donacije iskorištene su za proširenje kulturnih aktivnosti same Knjižnice. Tim projektima nastojimo </w:t>
      </w:r>
      <w:proofErr w:type="spellStart"/>
      <w:r>
        <w:t>privuči</w:t>
      </w:r>
      <w:proofErr w:type="spellEnd"/>
      <w:r>
        <w:t xml:space="preserve"> novo i održati postojeće članstvo.  Projekti su usmjereni na </w:t>
      </w:r>
      <w:r>
        <w:t>održanje Knjižnice kao kulturne jezgre grada Hvara.</w:t>
      </w:r>
    </w:p>
    <w:p w14:paraId="47BF56CE" w14:textId="77777777" w:rsidR="001038C5" w:rsidRDefault="001038C5"/>
    <w:p w14:paraId="1271EE70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59C51F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4EAB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E73B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ABEA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1C28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F5F3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E3F1E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7AC5B4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4D033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C428AB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i od </w:t>
            </w:r>
            <w:r>
              <w:rPr>
                <w:sz w:val="18"/>
              </w:rPr>
              <w:t>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8F093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22A0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125.512,63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3BE6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136.344,45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BC65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108,6</w:t>
            </w:r>
          </w:p>
        </w:tc>
      </w:tr>
    </w:tbl>
    <w:p w14:paraId="0DBACB75" w14:textId="77777777" w:rsidR="001038C5" w:rsidRDefault="001038C5">
      <w:pPr>
        <w:spacing w:after="0"/>
      </w:pPr>
    </w:p>
    <w:p w14:paraId="521BF596" w14:textId="77777777" w:rsidR="001038C5" w:rsidRDefault="0031567E">
      <w:r>
        <w:t>Prihodi iz nadležnog proračuna pratili su porast troškova plaće djelatnika u samoj Knjižnici. </w:t>
      </w:r>
    </w:p>
    <w:p w14:paraId="15A94A2B" w14:textId="77777777" w:rsidR="001038C5" w:rsidRDefault="001038C5"/>
    <w:p w14:paraId="1A8F22D3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2E408DF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7ABE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AA00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AD21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B7E0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E7DB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92DD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ED4F4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1FB3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E59D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8B106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9BDD96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122.007,11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0BC5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139.990,14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96A215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14:paraId="3AA9D419" w14:textId="77777777" w:rsidR="001038C5" w:rsidRDefault="001038C5">
      <w:pPr>
        <w:spacing w:after="0"/>
      </w:pPr>
    </w:p>
    <w:p w14:paraId="203A8F10" w14:textId="77777777" w:rsidR="001038C5" w:rsidRDefault="0031567E">
      <w:r>
        <w:t xml:space="preserve">Sveukupni rashodi poslovanja bili su nešto viši od planiranih, a također i viši u </w:t>
      </w:r>
      <w:r>
        <w:t>odnosu na prihode.</w:t>
      </w:r>
    </w:p>
    <w:p w14:paraId="018F1356" w14:textId="77777777" w:rsidR="001038C5" w:rsidRDefault="0031567E">
      <w:r>
        <w:t>Pojedinačnom analizom ustanovljava se izvor-razlog povećanja istih.</w:t>
      </w:r>
    </w:p>
    <w:p w14:paraId="68E57865" w14:textId="77777777" w:rsidR="001038C5" w:rsidRDefault="001038C5"/>
    <w:p w14:paraId="4648B6B3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D06463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5C791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5FE0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E882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998C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62691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2453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1D4CC1E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FAAC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07050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9657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56FD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93.173,83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0C2D5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112.251,94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F278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24B6D265" w14:textId="77777777" w:rsidR="001038C5" w:rsidRDefault="001038C5">
      <w:pPr>
        <w:spacing w:after="0"/>
      </w:pPr>
    </w:p>
    <w:p w14:paraId="14B2379F" w14:textId="77777777" w:rsidR="001038C5" w:rsidRDefault="0031567E">
      <w:r>
        <w:t>Značajno povećanje troškova odnosio se na povećanje plaća djelatnika (20,5%).</w:t>
      </w:r>
    </w:p>
    <w:p w14:paraId="140C9AD1" w14:textId="77777777" w:rsidR="001038C5" w:rsidRDefault="0031567E">
      <w:r>
        <w:t>Isto povećanje značajno utječe na povećanje sveukupnih rashoda Knjižnice.</w:t>
      </w:r>
    </w:p>
    <w:p w14:paraId="429C056A" w14:textId="77777777" w:rsidR="001038C5" w:rsidRDefault="001038C5"/>
    <w:p w14:paraId="768883E7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392BF7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9314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51E8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10CD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762B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3A81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3E2A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6D0B8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CE9D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342D41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9076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5CFC3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28.102,88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58E8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27.106,73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86BE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96,5</w:t>
            </w:r>
          </w:p>
        </w:tc>
      </w:tr>
    </w:tbl>
    <w:p w14:paraId="703BB9C3" w14:textId="77777777" w:rsidR="001038C5" w:rsidRDefault="001038C5">
      <w:pPr>
        <w:spacing w:after="0"/>
      </w:pPr>
    </w:p>
    <w:p w14:paraId="3E5272D7" w14:textId="77777777" w:rsidR="001038C5" w:rsidRDefault="0031567E">
      <w:r>
        <w:t xml:space="preserve">Materijalni rashodi sveukupno, </w:t>
      </w:r>
      <w:r>
        <w:t>unatoč inflaciji, bilježe pad u odnosu na prethodno razdoblje. Isto ukazuje na pažljivo raspolaganje sredstvima unutar same Knjižnice.</w:t>
      </w:r>
    </w:p>
    <w:p w14:paraId="7C0C6576" w14:textId="77777777" w:rsidR="001038C5" w:rsidRDefault="001038C5"/>
    <w:p w14:paraId="029D6B63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426A3A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D70D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E7A3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4656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A3FCA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1A99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4659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A96C8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8C44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9D846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DED6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9DCF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F48F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E5BD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298,0</w:t>
            </w:r>
          </w:p>
        </w:tc>
      </w:tr>
    </w:tbl>
    <w:p w14:paraId="359BD428" w14:textId="77777777" w:rsidR="001038C5" w:rsidRDefault="001038C5">
      <w:pPr>
        <w:spacing w:after="0"/>
      </w:pPr>
    </w:p>
    <w:p w14:paraId="3626CC30" w14:textId="77777777" w:rsidR="001038C5" w:rsidRDefault="0031567E">
      <w:r>
        <w:t>Značajan porast troškova materijalnog održavanja rezultat je sveukupne inflacije cijena u društvu. </w:t>
      </w:r>
    </w:p>
    <w:p w14:paraId="0974161F" w14:textId="77777777" w:rsidR="001038C5" w:rsidRDefault="001038C5"/>
    <w:p w14:paraId="45815E15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56D0D05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315A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2B98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75492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49C2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7AAC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09FD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B2168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D6C17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92D8E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557F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C34C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30EB38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13.042,14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C76A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14:paraId="3BA80DFA" w14:textId="77777777" w:rsidR="001038C5" w:rsidRDefault="001038C5">
      <w:pPr>
        <w:spacing w:after="0"/>
      </w:pPr>
    </w:p>
    <w:p w14:paraId="392CFD4C" w14:textId="77777777" w:rsidR="001038C5" w:rsidRDefault="0031567E">
      <w:r>
        <w:t xml:space="preserve">Povećanje troškova usluga odnosio se </w:t>
      </w:r>
      <w:r>
        <w:t>također na troškove provođenja kulturnih projekata unutar Knjižnice. </w:t>
      </w:r>
    </w:p>
    <w:p w14:paraId="0DFE1F69" w14:textId="77777777" w:rsidR="001038C5" w:rsidRDefault="001038C5"/>
    <w:p w14:paraId="6907A79B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43099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5C271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160C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AE2E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F704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2AAF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5531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59E20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D0DE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A7533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F1BD6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EBD9A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26.054,15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AA24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23.470,54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0753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90,1</w:t>
            </w:r>
          </w:p>
        </w:tc>
      </w:tr>
    </w:tbl>
    <w:p w14:paraId="3E4F57E2" w14:textId="77777777" w:rsidR="001038C5" w:rsidRDefault="001038C5">
      <w:pPr>
        <w:spacing w:after="0"/>
      </w:pPr>
    </w:p>
    <w:p w14:paraId="04EB41DC" w14:textId="77777777" w:rsidR="001038C5" w:rsidRDefault="0031567E">
      <w:r>
        <w:t>Rashodi za nabavi DI niži su od planiranih.</w:t>
      </w:r>
    </w:p>
    <w:p w14:paraId="504A56B5" w14:textId="77777777" w:rsidR="001038C5" w:rsidRDefault="0031567E">
      <w:r>
        <w:t xml:space="preserve">Knjižnica je uspjela nabaviti sredstva DI koja doprinose kulturnom značaju iste, te prate tehnološki napredak u </w:t>
      </w:r>
      <w:r>
        <w:t>društvu.</w:t>
      </w:r>
    </w:p>
    <w:p w14:paraId="4EED4A06" w14:textId="77777777" w:rsidR="001038C5" w:rsidRDefault="001038C5"/>
    <w:p w14:paraId="003DB415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55E1542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22C5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B237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BDCF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83EE1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1071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9F6E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37C5693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6564E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C055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4241 do 4244)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5F99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0573B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21.854,15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352D8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22.210,55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0DCD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</w:tbl>
    <w:p w14:paraId="2B635102" w14:textId="77777777" w:rsidR="001038C5" w:rsidRDefault="001038C5">
      <w:pPr>
        <w:spacing w:after="0"/>
      </w:pPr>
    </w:p>
    <w:p w14:paraId="1C277945" w14:textId="77777777" w:rsidR="001038C5" w:rsidRDefault="0031567E">
      <w:r>
        <w:t xml:space="preserve">Knjižnica je nabavila svoja osnovna sredstva (knjige) u visini planiranih sredstava te u skladu sa višegodišnjom kontinuiranom nabavom, obnavljanjem svoga </w:t>
      </w:r>
      <w:proofErr w:type="spellStart"/>
      <w:r>
        <w:t>knižničnog</w:t>
      </w:r>
      <w:proofErr w:type="spellEnd"/>
      <w:r>
        <w:t xml:space="preserve"> fonda.</w:t>
      </w:r>
    </w:p>
    <w:p w14:paraId="316400BE" w14:textId="77777777" w:rsidR="001038C5" w:rsidRDefault="001038C5"/>
    <w:p w14:paraId="647D4719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FAD1F9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D6E4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BD48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521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7CB3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AEF4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D79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7F3543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26B3A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87BD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2E28F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A556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143.267,80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C096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155.743,42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1368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</w:tbl>
    <w:p w14:paraId="395B9ACE" w14:textId="77777777" w:rsidR="001038C5" w:rsidRDefault="001038C5">
      <w:pPr>
        <w:spacing w:after="0"/>
      </w:pPr>
    </w:p>
    <w:p w14:paraId="0A4E9566" w14:textId="77777777" w:rsidR="001038C5" w:rsidRDefault="0031567E">
      <w:r>
        <w:t xml:space="preserve">Ukupni prihodi prikazuju povećanje u odnosu na prihode prethodne godine. </w:t>
      </w:r>
      <w:r>
        <w:t>Međutim, isti nisu bili dovoljni za praćenje (pokriće) rashoda ovog razdoblja.</w:t>
      </w:r>
    </w:p>
    <w:p w14:paraId="03C62541" w14:textId="77777777" w:rsidR="001038C5" w:rsidRDefault="001038C5"/>
    <w:p w14:paraId="638FCEC1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0368C2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BBF6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A542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AC9BC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0A174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BBA7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C24A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0CEA9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AC50D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64F4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</w:t>
            </w:r>
            <w:r>
              <w:rPr>
                <w:sz w:val="18"/>
              </w:rPr>
              <w:t>RASHODI (šifre Z005+4)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B361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C63910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148.061,26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803A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163.460,68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0627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14:paraId="733B236A" w14:textId="77777777" w:rsidR="001038C5" w:rsidRDefault="001038C5">
      <w:pPr>
        <w:spacing w:after="0"/>
      </w:pPr>
    </w:p>
    <w:p w14:paraId="3ECA7DD6" w14:textId="77777777" w:rsidR="001038C5" w:rsidRDefault="0031567E">
      <w:r>
        <w:t xml:space="preserve">U odnosu na </w:t>
      </w:r>
      <w:proofErr w:type="spellStart"/>
      <w:r>
        <w:t>rahode</w:t>
      </w:r>
      <w:proofErr w:type="spellEnd"/>
      <w:r>
        <w:t xml:space="preserve"> prethodnog razdoblja isti su povećani ali više u odnosu na Prihode. </w:t>
      </w:r>
    </w:p>
    <w:p w14:paraId="794A5CF8" w14:textId="77777777" w:rsidR="001038C5" w:rsidRDefault="0031567E">
      <w:r>
        <w:t>Ukazani odnos (Prihod/Rashod) je povećan % rashoda za svega 1,70%.  </w:t>
      </w:r>
    </w:p>
    <w:p w14:paraId="34DD9B51" w14:textId="77777777" w:rsidR="001038C5" w:rsidRDefault="001038C5"/>
    <w:p w14:paraId="349C4AC4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15B59FC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D20F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65C7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594F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FFAB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1AFB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F081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98970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ED408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91FBA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3274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64FEA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D4B9B9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7.717,26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5AF78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161,0</w:t>
            </w:r>
          </w:p>
        </w:tc>
      </w:tr>
    </w:tbl>
    <w:p w14:paraId="58ABCE28" w14:textId="77777777" w:rsidR="001038C5" w:rsidRDefault="001038C5">
      <w:pPr>
        <w:spacing w:after="0"/>
      </w:pPr>
    </w:p>
    <w:p w14:paraId="5210C154" w14:textId="77777777" w:rsidR="001038C5" w:rsidRDefault="0031567E">
      <w:r>
        <w:t xml:space="preserve">Manjak Prihoda kontinuirano nastaje radi nabave </w:t>
      </w:r>
      <w:r>
        <w:t>knjižnične građe, obzirom da Knjižnica nema drugih izvora financiranja za nabavu iste osim izvora jedinice lokalne samouprave, te Državnog proračuna.</w:t>
      </w:r>
    </w:p>
    <w:p w14:paraId="67D58376" w14:textId="77777777" w:rsidR="001038C5" w:rsidRDefault="0031567E">
      <w:r>
        <w:lastRenderedPageBreak/>
        <w:t> </w:t>
      </w:r>
    </w:p>
    <w:p w14:paraId="05213ECE" w14:textId="77777777" w:rsidR="001038C5" w:rsidRDefault="001038C5"/>
    <w:p w14:paraId="67731EC1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A25F35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FBB9D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D464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E269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BB1B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EB10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9F55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34BA84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5C159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764A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C1A2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75183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314.953,40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2E2CE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310.159,94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E561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98,5</w:t>
            </w:r>
          </w:p>
        </w:tc>
      </w:tr>
    </w:tbl>
    <w:p w14:paraId="727841E2" w14:textId="77777777" w:rsidR="001038C5" w:rsidRDefault="001038C5">
      <w:pPr>
        <w:spacing w:after="0"/>
      </w:pPr>
    </w:p>
    <w:p w14:paraId="0A8482F3" w14:textId="77777777" w:rsidR="001038C5" w:rsidRDefault="0031567E">
      <w:proofErr w:type="spellStart"/>
      <w:r>
        <w:t>Knižnica</w:t>
      </w:r>
      <w:proofErr w:type="spellEnd"/>
      <w:r>
        <w:t xml:space="preserve"> je u prethodnim razdobljima ostvarila prodaju oporučno naslijeđene imovine. </w:t>
      </w:r>
    </w:p>
    <w:p w14:paraId="18A063E5" w14:textId="77777777" w:rsidR="001038C5" w:rsidRDefault="0031567E">
      <w:r>
        <w:t>Iz ovog izvora posjedujemo financijska sredstva koja nam omogućuju nesmetano poslovanje.</w:t>
      </w:r>
    </w:p>
    <w:p w14:paraId="5C2503D5" w14:textId="77777777" w:rsidR="001038C5" w:rsidRDefault="001038C5"/>
    <w:p w14:paraId="1310F2B3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28A62AE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B7B3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2E40A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3458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F031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75CC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F380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B3BF0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9CEFF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16C626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početku izvještajnog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C4FCB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4E18D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312.064,60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BDC7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306.705,13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51AA5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98,3</w:t>
            </w:r>
          </w:p>
        </w:tc>
      </w:tr>
    </w:tbl>
    <w:p w14:paraId="75949F68" w14:textId="77777777" w:rsidR="001038C5" w:rsidRDefault="001038C5">
      <w:pPr>
        <w:spacing w:after="0"/>
      </w:pPr>
    </w:p>
    <w:p w14:paraId="61B4577C" w14:textId="77777777" w:rsidR="001038C5" w:rsidRDefault="0031567E">
      <w:r>
        <w:t>Indeks novčanih sredstava ukazuje na kontinuirano poslovanje tijekom razdoblja.</w:t>
      </w:r>
    </w:p>
    <w:p w14:paraId="5E8D0FE1" w14:textId="77777777" w:rsidR="001038C5" w:rsidRDefault="001038C5"/>
    <w:p w14:paraId="64A710CA" w14:textId="77777777" w:rsidR="001038C5" w:rsidRDefault="0031567E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83BFE5B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1BD520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9D54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7038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FB8A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C7BC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F513F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B33F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0AB21E7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55C87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FB7B1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ED9BC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E3BEB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429.080,62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193067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426.262,98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62ADC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14:paraId="6E46726C" w14:textId="77777777" w:rsidR="001038C5" w:rsidRDefault="001038C5">
      <w:pPr>
        <w:spacing w:after="0"/>
      </w:pPr>
    </w:p>
    <w:p w14:paraId="1FA07ADE" w14:textId="77777777" w:rsidR="001038C5" w:rsidRDefault="0031567E">
      <w:r>
        <w:t>Imovina je ostala u istoj razini kao prethodne godine.</w:t>
      </w:r>
    </w:p>
    <w:p w14:paraId="6A966432" w14:textId="77777777" w:rsidR="001038C5" w:rsidRDefault="001038C5"/>
    <w:p w14:paraId="268ED24B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650F97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651F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2B4C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E773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1081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F7B4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8F30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3C4DC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461C2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2BED5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FFA33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3E4415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314.989,99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68D08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307.715,16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1D369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</w:tbl>
    <w:p w14:paraId="123FC4EE" w14:textId="77777777" w:rsidR="001038C5" w:rsidRDefault="001038C5">
      <w:pPr>
        <w:spacing w:after="0"/>
      </w:pPr>
    </w:p>
    <w:p w14:paraId="3372875F" w14:textId="77777777" w:rsidR="001038C5" w:rsidRDefault="0031567E">
      <w:r>
        <w:t>Financijska imovina je ostala na istoj razini kao prethodne godine.</w:t>
      </w:r>
    </w:p>
    <w:p w14:paraId="4BC02818" w14:textId="77777777" w:rsidR="001038C5" w:rsidRDefault="001038C5"/>
    <w:p w14:paraId="25CEFFBB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3CF677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568B3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E649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6766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872E8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CF7E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07AD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AC3F0D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5B026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238516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56A51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C90A6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429.080,62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60772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426.262,98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883C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</w:tbl>
    <w:p w14:paraId="79FC0F18" w14:textId="77777777" w:rsidR="001038C5" w:rsidRDefault="001038C5">
      <w:pPr>
        <w:spacing w:after="0"/>
      </w:pPr>
    </w:p>
    <w:p w14:paraId="55DC107E" w14:textId="77777777" w:rsidR="001038C5" w:rsidRDefault="0031567E">
      <w:r>
        <w:t>Obveze su ostale na istoj razini kao i prethodno razdoblje.</w:t>
      </w:r>
    </w:p>
    <w:p w14:paraId="76718684" w14:textId="77777777" w:rsidR="001038C5" w:rsidRDefault="001038C5"/>
    <w:p w14:paraId="7C42607F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038C5" w14:paraId="0BB7C3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CF3B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F0FB1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9F37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CC60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52F05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982B2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518A7B1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59904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8BE1A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BB9A7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DFF54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420.796,09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9142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417.618,76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37FA4E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99,2</w:t>
            </w:r>
          </w:p>
        </w:tc>
      </w:tr>
    </w:tbl>
    <w:p w14:paraId="48A2269C" w14:textId="77777777" w:rsidR="001038C5" w:rsidRDefault="001038C5">
      <w:pPr>
        <w:spacing w:after="0"/>
      </w:pPr>
    </w:p>
    <w:p w14:paraId="0FAFFA0E" w14:textId="77777777" w:rsidR="001038C5" w:rsidRDefault="0031567E">
      <w:r>
        <w:t>Vlastiti izvori kl.9 ostala je u istoj razini kao prethodno razdoblje.</w:t>
      </w:r>
    </w:p>
    <w:p w14:paraId="6D189438" w14:textId="77777777" w:rsidR="001038C5" w:rsidRDefault="001038C5"/>
    <w:p w14:paraId="62FB1DD4" w14:textId="77777777" w:rsidR="001038C5" w:rsidRDefault="0031567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6B44706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038C5" w14:paraId="3E4C1CE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5986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59957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86F3B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FEEF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067D4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272C69A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D0763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1090D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951862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D5275D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8.644,22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40AB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DDC43E" w14:textId="77777777" w:rsidR="001038C5" w:rsidRDefault="001038C5">
      <w:pPr>
        <w:spacing w:after="0"/>
      </w:pPr>
    </w:p>
    <w:p w14:paraId="6FBE6E8A" w14:textId="77777777" w:rsidR="001038C5" w:rsidRDefault="0031567E">
      <w:r>
        <w:t xml:space="preserve">Stanje obveza odnosi se na neisplaćenu plaću za 12.mj. 2025. i jedan neplaćen račun </w:t>
      </w:r>
      <w:proofErr w:type="spellStart"/>
      <w:r>
        <w:t>dobavljaća</w:t>
      </w:r>
      <w:proofErr w:type="spellEnd"/>
      <w:r>
        <w:t xml:space="preserve"> za nabavu Sitnog inventara.</w:t>
      </w:r>
    </w:p>
    <w:p w14:paraId="77A39340" w14:textId="77777777" w:rsidR="001038C5" w:rsidRDefault="0031567E">
      <w:r>
        <w:t>Račun je podmiren u 01.mj. 2026., kao i plaća za 12.mj.2025.</w:t>
      </w:r>
    </w:p>
    <w:p w14:paraId="5954E679" w14:textId="77777777" w:rsidR="001038C5" w:rsidRDefault="001038C5"/>
    <w:p w14:paraId="291AA346" w14:textId="77777777" w:rsidR="001038C5" w:rsidRDefault="0031567E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038C5" w14:paraId="4F7E2BC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67CCF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EFCDE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7D199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0CBA6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17CD0" w14:textId="77777777" w:rsidR="001038C5" w:rsidRDefault="003156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038C5" w14:paraId="6EFE4E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240A5" w14:textId="77777777" w:rsidR="001038C5" w:rsidRDefault="001038C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56BB20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V008+D23+D24 + 'D dio 25,26' + </w:t>
            </w:r>
            <w:r>
              <w:rPr>
                <w:sz w:val="18"/>
              </w:rPr>
              <w:t>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5BBE1" w14:textId="77777777" w:rsidR="001038C5" w:rsidRDefault="003156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1566F3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B6BAB" w14:textId="77777777" w:rsidR="001038C5" w:rsidRDefault="003156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153925" w14:textId="77777777" w:rsidR="001038C5" w:rsidRDefault="001038C5">
      <w:pPr>
        <w:spacing w:after="0"/>
      </w:pPr>
    </w:p>
    <w:p w14:paraId="223E1B7B" w14:textId="77777777" w:rsidR="001038C5" w:rsidRDefault="0031567E">
      <w:r>
        <w:t>Ovaj iznos odnosi se na jedan neplaćeni račun za Dobavljača za nabavu Sitnog inventara. Isti je ispostavljen u 12 mj.2025. i plaćen u 01.mj.2026.</w:t>
      </w:r>
    </w:p>
    <w:p w14:paraId="43B10BC2" w14:textId="77777777" w:rsidR="001038C5" w:rsidRDefault="001038C5"/>
    <w:sectPr w:rsidR="0010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C5"/>
    <w:rsid w:val="001038C5"/>
    <w:rsid w:val="0031567E"/>
    <w:rsid w:val="007A7C58"/>
    <w:rsid w:val="00DC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582A"/>
  <w15:docId w15:val="{B94FCC1A-7CCE-438B-BB5F-BCFEF73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</dc:creator>
  <cp:lastModifiedBy>HP DESKJET</cp:lastModifiedBy>
  <cp:revision>2</cp:revision>
  <dcterms:created xsi:type="dcterms:W3CDTF">2026-01-30T09:22:00Z</dcterms:created>
  <dcterms:modified xsi:type="dcterms:W3CDTF">2026-01-30T09:22:00Z</dcterms:modified>
</cp:coreProperties>
</file>